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7A8592" w14:textId="77777777" w:rsidR="007722B5" w:rsidRPr="007722B5" w:rsidRDefault="007722B5" w:rsidP="007722B5">
      <w:pPr>
        <w:widowControl w:val="0"/>
        <w:suppressAutoHyphens/>
        <w:spacing w:after="0" w:line="240" w:lineRule="auto"/>
        <w:jc w:val="center"/>
        <w:rPr>
          <w:rFonts w:ascii="Times New Roman" w:eastAsia="Segoe UI" w:hAnsi="Times New Roman" w:cs="Tahoma"/>
          <w:color w:val="000000"/>
          <w:lang w:bidi="en-US"/>
        </w:rPr>
      </w:pPr>
      <w:r w:rsidRPr="007722B5"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Town of Eaton Planning Board</w:t>
      </w:r>
    </w:p>
    <w:p w14:paraId="16630DFB" w14:textId="77777777" w:rsidR="007722B5" w:rsidRPr="007722B5" w:rsidRDefault="007722B5" w:rsidP="007722B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</w:pPr>
      <w:r w:rsidRPr="007722B5"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Meeting Agenda</w:t>
      </w:r>
    </w:p>
    <w:p w14:paraId="711C04C9" w14:textId="77777777" w:rsidR="007722B5" w:rsidRPr="007722B5" w:rsidRDefault="007722B5" w:rsidP="007722B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August 28</w:t>
      </w:r>
      <w:r w:rsidRPr="007722B5"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, 2023</w:t>
      </w:r>
    </w:p>
    <w:p w14:paraId="5AF09279" w14:textId="77777777" w:rsidR="007722B5" w:rsidRPr="007722B5" w:rsidRDefault="007722B5" w:rsidP="007722B5">
      <w:pPr>
        <w:widowControl w:val="0"/>
        <w:suppressAutoHyphens/>
        <w:spacing w:after="0" w:line="240" w:lineRule="auto"/>
        <w:jc w:val="center"/>
        <w:rPr>
          <w:rFonts w:ascii="Times New Roman" w:eastAsia="Segoe UI" w:hAnsi="Times New Roman" w:cs="Tahoma"/>
          <w:color w:val="000000"/>
          <w:lang w:bidi="en-US"/>
        </w:rPr>
      </w:pPr>
    </w:p>
    <w:p w14:paraId="5A3004BF" w14:textId="77777777" w:rsidR="007722B5" w:rsidRPr="007722B5" w:rsidRDefault="007722B5" w:rsidP="007722B5">
      <w:pPr>
        <w:widowControl w:val="0"/>
        <w:suppressAutoHyphens/>
        <w:spacing w:after="0" w:line="276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Call to order</w:t>
      </w:r>
    </w:p>
    <w:p w14:paraId="7F32F697" w14:textId="77777777" w:rsidR="007722B5" w:rsidRPr="007722B5" w:rsidRDefault="007722B5" w:rsidP="007722B5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Pledge of Allegiance </w:t>
      </w:r>
    </w:p>
    <w:p w14:paraId="612AEB93" w14:textId="77777777" w:rsidR="007722B5" w:rsidRDefault="007722B5" w:rsidP="007722B5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Minutes of the June 26, 2023 meeting reviewed</w:t>
      </w:r>
    </w:p>
    <w:p w14:paraId="469C55D2" w14:textId="77777777" w:rsidR="00614254" w:rsidRDefault="00614254" w:rsidP="007722B5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769536F2" w14:textId="77777777" w:rsidR="00614254" w:rsidRDefault="00D7414E" w:rsidP="007722B5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D7414E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bidi="en-US"/>
        </w:rPr>
        <w:t>7:00</w:t>
      </w:r>
      <w:r w:rsidR="0048044C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bidi="en-US"/>
        </w:rPr>
        <w:t>—</w:t>
      </w:r>
      <w:r w:rsidR="0048044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Tim Yousey, 4329 Rt. 20W, Morrisville, NY 13408, has applied for a minor 2 lot subdivision of property located at 4737 Rt. 20W, Morrisville, NY 13408.  Tax map #:  110.-1-6.2</w:t>
      </w:r>
    </w:p>
    <w:p w14:paraId="5569E410" w14:textId="77777777" w:rsidR="0048044C" w:rsidRDefault="0048044C" w:rsidP="007722B5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5A5F2748" w14:textId="77777777" w:rsidR="0048044C" w:rsidRPr="007722B5" w:rsidRDefault="0048044C" w:rsidP="0048044C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  <w:t xml:space="preserve">Public Hearing opened:  </w:t>
      </w:r>
    </w:p>
    <w:p w14:paraId="0F72DD76" w14:textId="77777777" w:rsidR="0048044C" w:rsidRPr="007722B5" w:rsidRDefault="0048044C" w:rsidP="004804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44A6A559" w14:textId="77777777" w:rsidR="0048044C" w:rsidRPr="007722B5" w:rsidRDefault="0048044C" w:rsidP="004804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Madison County GML Review Recommendation: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N/A</w:t>
      </w:r>
    </w:p>
    <w:p w14:paraId="48222AFD" w14:textId="77777777" w:rsidR="0048044C" w:rsidRPr="007722B5" w:rsidRDefault="0048044C" w:rsidP="004804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61D7F5B6" w14:textId="77777777" w:rsidR="0048044C" w:rsidRPr="007722B5" w:rsidRDefault="0048044C" w:rsidP="0048044C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Applicant:</w:t>
      </w:r>
    </w:p>
    <w:p w14:paraId="34FA4419" w14:textId="77777777" w:rsidR="0048044C" w:rsidRPr="007722B5" w:rsidRDefault="0048044C" w:rsidP="0048044C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00134C07" w14:textId="77777777" w:rsidR="0048044C" w:rsidRPr="007722B5" w:rsidRDefault="0048044C" w:rsidP="0048044C">
      <w:pPr>
        <w:widowControl w:val="0"/>
        <w:suppressAutoHyphens/>
        <w:spacing w:after="0" w:line="48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>Communications—prior:</w:t>
      </w:r>
    </w:p>
    <w:p w14:paraId="7F584CF4" w14:textId="77777777" w:rsidR="0048044C" w:rsidRPr="007722B5" w:rsidRDefault="0048044C" w:rsidP="0048044C">
      <w:pPr>
        <w:widowControl w:val="0"/>
        <w:suppressAutoHyphens/>
        <w:spacing w:after="0" w:line="48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  <w:lang w:bidi="en-US"/>
        </w:rPr>
        <w:t xml:space="preserve">Communications—audience:  </w:t>
      </w:r>
    </w:p>
    <w:p w14:paraId="798D377B" w14:textId="77777777" w:rsidR="0048044C" w:rsidRPr="007722B5" w:rsidRDefault="0048044C" w:rsidP="0048044C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Public Hearing closed: </w:t>
      </w:r>
    </w:p>
    <w:p w14:paraId="3996677D" w14:textId="77777777" w:rsidR="0048044C" w:rsidRPr="007722B5" w:rsidRDefault="0048044C" w:rsidP="004804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5A0CFF59" w14:textId="77777777" w:rsidR="0048044C" w:rsidRPr="007722B5" w:rsidRDefault="0048044C" w:rsidP="0048044C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SEQR – Motion for a Negative/Positive SEQR declaration</w:t>
      </w:r>
    </w:p>
    <w:p w14:paraId="3FACEA79" w14:textId="77777777" w:rsidR="0048044C" w:rsidRPr="007722B5" w:rsidRDefault="0048044C" w:rsidP="004804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67AC086F" w14:textId="77777777" w:rsidR="0048044C" w:rsidRPr="007722B5" w:rsidRDefault="0048044C" w:rsidP="004804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>Motion to approve/disapprove</w:t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  <w:t xml:space="preserve">with/without conditions </w:t>
      </w:r>
    </w:p>
    <w:p w14:paraId="4DCC7A6B" w14:textId="77777777" w:rsidR="0048044C" w:rsidRDefault="0048044C" w:rsidP="007722B5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38812A85" w14:textId="77777777" w:rsidR="0048044C" w:rsidRPr="0048044C" w:rsidRDefault="0048044C" w:rsidP="007722B5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4E490D60" w14:textId="77777777" w:rsidR="007722B5" w:rsidRPr="007722B5" w:rsidRDefault="007722B5" w:rsidP="007722B5">
      <w:pPr>
        <w:widowControl w:val="0"/>
        <w:suppressAutoHyphens/>
        <w:spacing w:after="0" w:line="276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</w:p>
    <w:p w14:paraId="63930CA4" w14:textId="77777777" w:rsidR="007722B5" w:rsidRPr="007722B5" w:rsidRDefault="00277E23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zh-CN" w:bidi="hi-IN"/>
        </w:rPr>
        <w:t>Review--</w:t>
      </w:r>
      <w:proofErr w:type="spellStart"/>
      <w:r w:rsidR="007722B5" w:rsidRPr="00772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Uvanni</w:t>
      </w:r>
      <w:proofErr w:type="spellEnd"/>
      <w:r w:rsidR="007722B5" w:rsidRPr="00772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 Family LTD, 458 Martin Rd., Eagle Bay NY  13331, has applied for a site plan review and special permit in order to construct a new car dealership on Rt. 12B.  Tax map #:  137.-1-37.131</w:t>
      </w:r>
    </w:p>
    <w:p w14:paraId="1B58D795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</w:pPr>
      <w:r w:rsidRPr="00772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cc: Marks Engineering. 4303 Routes 20 &amp; 5, Canandaigua, NY  14424</w:t>
      </w:r>
    </w:p>
    <w:p w14:paraId="3A53271A" w14:textId="77777777" w:rsidR="007722B5" w:rsidRPr="00277E23" w:rsidRDefault="007722B5" w:rsidP="00277E23">
      <w:pPr>
        <w:widowControl w:val="0"/>
        <w:tabs>
          <w:tab w:val="left" w:pos="2040"/>
        </w:tabs>
        <w:suppressAutoHyphens/>
        <w:spacing w:after="0" w:line="240" w:lineRule="auto"/>
        <w:rPr>
          <w:rFonts w:ascii="Times New Roman" w:eastAsia="SimSun" w:hAnsi="Times New Roman" w:cs="Mangal"/>
          <w:color w:val="00000A"/>
          <w:sz w:val="24"/>
          <w:szCs w:val="24"/>
          <w:shd w:val="clear" w:color="auto" w:fill="FFFFFF"/>
          <w:lang w:eastAsia="zh-CN" w:bidi="hi-IN"/>
        </w:rPr>
      </w:pPr>
      <w:r w:rsidRPr="007722B5">
        <w:rPr>
          <w:rFonts w:ascii="Times New Roman" w:eastAsia="Times New Roman" w:hAnsi="Times New Roman" w:cs="Times New Roman"/>
          <w:bCs/>
          <w:color w:val="00000A"/>
          <w:sz w:val="24"/>
          <w:szCs w:val="24"/>
          <w:shd w:val="clear" w:color="auto" w:fill="FFFFFF"/>
          <w:lang w:eastAsia="zh-CN" w:bidi="hi-IN"/>
        </w:rPr>
        <w:tab/>
        <w:t xml:space="preserve">  </w:t>
      </w:r>
      <w:bookmarkStart w:id="0" w:name="__DdeLink__76_319437972211121"/>
    </w:p>
    <w:p w14:paraId="230FDE39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Madison County GML Review Recommendation: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Returned for local determination, with comments</w:t>
      </w:r>
    </w:p>
    <w:p w14:paraId="32CCF904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7C79CCCA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Applicant:</w:t>
      </w:r>
    </w:p>
    <w:p w14:paraId="67B26661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bookmarkEnd w:id="0"/>
    <w:p w14:paraId="420E80F6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</w:p>
    <w:p w14:paraId="41764285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</w:p>
    <w:p w14:paraId="70E2CA65" w14:textId="77777777" w:rsidR="007722B5" w:rsidRPr="007722B5" w:rsidRDefault="007722B5" w:rsidP="007722B5">
      <w:pPr>
        <w:widowControl w:val="0"/>
        <w:tabs>
          <w:tab w:val="left" w:pos="20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u w:val="single"/>
          <w:shd w:val="clear" w:color="auto" w:fill="FFFFFF"/>
          <w:lang w:eastAsia="zh-CN" w:bidi="hi-IN"/>
        </w:rPr>
      </w:pPr>
      <w:r w:rsidRPr="007722B5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7722B5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7722B5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7722B5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7722B5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7722B5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7722B5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</w:p>
    <w:p w14:paraId="477B7BFA" w14:textId="77777777" w:rsidR="007722B5" w:rsidRPr="007722B5" w:rsidRDefault="007722B5" w:rsidP="007722B5">
      <w:pPr>
        <w:widowControl w:val="0"/>
        <w:tabs>
          <w:tab w:val="left" w:pos="20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u w:val="single"/>
          <w:shd w:val="clear" w:color="auto" w:fill="FFFFFF"/>
          <w:lang w:eastAsia="zh-CN" w:bidi="hi-IN"/>
        </w:rPr>
      </w:pPr>
    </w:p>
    <w:p w14:paraId="67500640" w14:textId="77777777" w:rsidR="007722B5" w:rsidRPr="007722B5" w:rsidRDefault="007722B5" w:rsidP="007722B5">
      <w:pPr>
        <w:widowControl w:val="0"/>
        <w:tabs>
          <w:tab w:val="left" w:pos="20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u w:val="single"/>
          <w:shd w:val="clear" w:color="auto" w:fill="FFFFFF"/>
          <w:lang w:eastAsia="zh-CN" w:bidi="hi-IN"/>
        </w:rPr>
      </w:pPr>
    </w:p>
    <w:p w14:paraId="040CBCB1" w14:textId="77777777" w:rsidR="007722B5" w:rsidRPr="007722B5" w:rsidRDefault="007722B5" w:rsidP="007722B5">
      <w:pPr>
        <w:widowControl w:val="0"/>
        <w:tabs>
          <w:tab w:val="left" w:pos="20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u w:val="single"/>
          <w:shd w:val="clear" w:color="auto" w:fill="FFFFFF"/>
          <w:lang w:eastAsia="zh-CN" w:bidi="hi-IN"/>
        </w:rPr>
      </w:pPr>
    </w:p>
    <w:p w14:paraId="77AF73F1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</w:p>
    <w:p w14:paraId="20FFD3BF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</w:p>
    <w:p w14:paraId="116B0F25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</w:pPr>
      <w:r w:rsidRPr="007722B5"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  <w:t>Other Business:</w:t>
      </w:r>
    </w:p>
    <w:p w14:paraId="5330C03A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</w:pPr>
    </w:p>
    <w:p w14:paraId="104B5D58" w14:textId="77777777" w:rsidR="007722B5" w:rsidRPr="007722B5" w:rsidRDefault="007722B5" w:rsidP="007722B5">
      <w:pPr>
        <w:widowControl w:val="0"/>
        <w:tabs>
          <w:tab w:val="left" w:pos="2040"/>
        </w:tabs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</w:p>
    <w:p w14:paraId="3648BE81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1FC123EC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4F8BCC08" w14:textId="77777777" w:rsidR="00C433A0" w:rsidRPr="00277E23" w:rsidRDefault="007722B5" w:rsidP="00277E23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Motion to adjourn:</w:t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  <w:t xml:space="preserve">Time: </w:t>
      </w:r>
    </w:p>
    <w:sectPr w:rsidR="00C433A0" w:rsidRPr="00277E23" w:rsidSect="00E14335">
      <w:footerReference w:type="even" r:id="rId6"/>
      <w:footerReference w:type="default" r:id="rId7"/>
      <w:pgSz w:w="12240" w:h="15840"/>
      <w:pgMar w:top="245" w:right="720" w:bottom="245" w:left="720" w:header="0" w:footer="720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FBA7FA" w14:textId="77777777" w:rsidR="00A94AD6" w:rsidRDefault="00A94AD6">
      <w:pPr>
        <w:spacing w:after="0" w:line="240" w:lineRule="auto"/>
      </w:pPr>
      <w:r>
        <w:separator/>
      </w:r>
    </w:p>
  </w:endnote>
  <w:endnote w:type="continuationSeparator" w:id="0">
    <w:p w14:paraId="6C0287F7" w14:textId="77777777" w:rsidR="00A94AD6" w:rsidRDefault="00A9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4E664C" w14:textId="77777777" w:rsidR="00000000" w:rsidRDefault="007722B5">
    <w:pPr>
      <w:pStyle w:val="Footer"/>
      <w:jc w:val="right"/>
    </w:pPr>
    <w:r>
      <w:rPr>
        <w:u w:val="single"/>
      </w:rPr>
      <w:t xml:space="preserve">  </w:t>
    </w:r>
  </w:p>
  <w:p w14:paraId="5BB75856" w14:textId="77777777" w:rsidR="00000000" w:rsidRDefault="00000000">
    <w:pPr>
      <w:pStyle w:val="Footer"/>
      <w:jc w:val="right"/>
      <w:rPr>
        <w:u w:val="single"/>
      </w:rPr>
    </w:pPr>
  </w:p>
  <w:p w14:paraId="23C4B648" w14:textId="77777777" w:rsidR="00000000" w:rsidRDefault="00000000">
    <w:pPr>
      <w:pStyle w:val="Footer"/>
      <w:jc w:val="right"/>
      <w:rPr>
        <w:b/>
        <w:bCs/>
        <w:sz w:val="28"/>
        <w:szCs w:val="28"/>
        <w:u w:val="singl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08D99E" w14:textId="77777777" w:rsidR="00000000" w:rsidRDefault="00000000">
    <w:pPr>
      <w:pStyle w:val="Footer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26F600" w14:textId="77777777" w:rsidR="00A94AD6" w:rsidRDefault="00A94AD6">
      <w:pPr>
        <w:spacing w:after="0" w:line="240" w:lineRule="auto"/>
      </w:pPr>
      <w:r>
        <w:separator/>
      </w:r>
    </w:p>
  </w:footnote>
  <w:footnote w:type="continuationSeparator" w:id="0">
    <w:p w14:paraId="04FDDC60" w14:textId="77777777" w:rsidR="00A94AD6" w:rsidRDefault="00A94A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2B5"/>
    <w:rsid w:val="00277E23"/>
    <w:rsid w:val="002E17A4"/>
    <w:rsid w:val="00317F37"/>
    <w:rsid w:val="0048044C"/>
    <w:rsid w:val="004A5A40"/>
    <w:rsid w:val="00614254"/>
    <w:rsid w:val="007722B5"/>
    <w:rsid w:val="0091157F"/>
    <w:rsid w:val="009E41D1"/>
    <w:rsid w:val="00A94AD6"/>
    <w:rsid w:val="00C433A0"/>
    <w:rsid w:val="00CA00CB"/>
    <w:rsid w:val="00D7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5BB65"/>
  <w15:chartTrackingRefBased/>
  <w15:docId w15:val="{A2AB18D8-BBF0-4770-BE74-34BE0CCAB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72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2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835</Characters>
  <Application>Microsoft Office Word</Application>
  <DocSecurity>0</DocSecurity>
  <Lines>49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Lisa Hurley</cp:lastModifiedBy>
  <cp:revision>2</cp:revision>
  <dcterms:created xsi:type="dcterms:W3CDTF">2026-09-13T00:43:00Z</dcterms:created>
  <dcterms:modified xsi:type="dcterms:W3CDTF">2026-09-13T00:43:00Z</dcterms:modified>
</cp:coreProperties>
</file>